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C3F27" w14:textId="390DCB96" w:rsidR="00027931" w:rsidRDefault="00912964" w:rsidP="00027931">
      <w:pPr>
        <w:spacing w:after="0" w:line="240" w:lineRule="auto"/>
        <w:jc w:val="right"/>
        <w:rPr>
          <w:lang w:val="en-IE"/>
        </w:rPr>
      </w:pPr>
      <w:r w:rsidRPr="00717B47">
        <w:rPr>
          <w:lang w:val="en-IE"/>
        </w:rPr>
        <w:t>Annex 7</w:t>
      </w:r>
      <w:r w:rsidR="00027931">
        <w:rPr>
          <w:lang w:val="en-IE"/>
        </w:rPr>
        <w:t xml:space="preserve"> “Demonstration Procedure”</w:t>
      </w:r>
    </w:p>
    <w:p w14:paraId="5F68DBD1" w14:textId="761C47AC" w:rsidR="00912964" w:rsidRPr="00717B47" w:rsidRDefault="00912964" w:rsidP="00027931">
      <w:pPr>
        <w:spacing w:after="0" w:line="240" w:lineRule="auto"/>
        <w:jc w:val="right"/>
        <w:rPr>
          <w:lang w:val="en-IE"/>
        </w:rPr>
      </w:pPr>
      <w:r w:rsidRPr="00717B47">
        <w:rPr>
          <w:lang w:val="en-IE"/>
        </w:rPr>
        <w:t xml:space="preserve"> to the Special Procurement Conditions</w:t>
      </w:r>
    </w:p>
    <w:p w14:paraId="09CDDC39" w14:textId="77777777" w:rsidR="007C1EBC" w:rsidRPr="00717B47" w:rsidRDefault="007C1EBC" w:rsidP="007C1EBC">
      <w:pPr>
        <w:rPr>
          <w:b/>
          <w:bCs/>
          <w:lang w:val="en-IE"/>
        </w:rPr>
      </w:pPr>
    </w:p>
    <w:p w14:paraId="41A62A70" w14:textId="6B67D46C" w:rsidR="00912964" w:rsidRPr="00717B47" w:rsidRDefault="00912964" w:rsidP="00912964">
      <w:pPr>
        <w:jc w:val="center"/>
        <w:rPr>
          <w:b/>
          <w:bCs/>
          <w:lang w:val="en-IE"/>
        </w:rPr>
      </w:pPr>
      <w:r w:rsidRPr="00717B47">
        <w:rPr>
          <w:b/>
          <w:bCs/>
          <w:lang w:val="en-IE"/>
        </w:rPr>
        <w:t>PROCEDURE FOR DEMONSTRATION OF TIME TRACKING AND PROJECT MANAGEMENT SYSTEM FUNCTIONALITIES</w:t>
      </w:r>
    </w:p>
    <w:p w14:paraId="522682BA" w14:textId="726D676E" w:rsidR="00570724" w:rsidRPr="00717B47" w:rsidRDefault="00912964" w:rsidP="00E65CBD">
      <w:pPr>
        <w:pStyle w:val="ListParagraph"/>
        <w:numPr>
          <w:ilvl w:val="0"/>
          <w:numId w:val="4"/>
        </w:numPr>
        <w:spacing w:after="0" w:line="240" w:lineRule="auto"/>
        <w:ind w:right="133"/>
        <w:jc w:val="both"/>
        <w:rPr>
          <w:lang w:val="en-IE"/>
        </w:rPr>
      </w:pPr>
      <w:r w:rsidRPr="00717B47">
        <w:rPr>
          <w:lang w:val="en-IE"/>
        </w:rPr>
        <w:t>Conducting the demonstration</w:t>
      </w:r>
    </w:p>
    <w:p w14:paraId="07617DEA" w14:textId="1CEC689D" w:rsidR="00912964" w:rsidRPr="00717B47" w:rsidRDefault="00F73027" w:rsidP="00912964">
      <w:pPr>
        <w:spacing w:after="0" w:line="240" w:lineRule="auto"/>
        <w:ind w:right="133"/>
        <w:jc w:val="both"/>
        <w:rPr>
          <w:lang w:val="en-IE"/>
        </w:rPr>
      </w:pPr>
      <w:r w:rsidRPr="00717B47">
        <w:rPr>
          <w:lang w:val="en-IE"/>
        </w:rPr>
        <w:t xml:space="preserve">- </w:t>
      </w:r>
      <w:r w:rsidR="00912964" w:rsidRPr="00717B47">
        <w:rPr>
          <w:lang w:val="en-IE"/>
        </w:rPr>
        <w:t>The Supplier will be required to demonstrate functionalities of Time Tracking and Project Management System (hereinafter – the System) (up to 10 items), the list of which will be provided together with the link to join the demonstration. All participants will be required to demonstrate the same functionalities.</w:t>
      </w:r>
    </w:p>
    <w:p w14:paraId="4040E880" w14:textId="12061235" w:rsidR="00455960" w:rsidRPr="00717B47" w:rsidRDefault="00F73027" w:rsidP="00B07F8D">
      <w:pPr>
        <w:spacing w:after="0" w:line="240" w:lineRule="auto"/>
        <w:ind w:right="133"/>
        <w:jc w:val="both"/>
        <w:rPr>
          <w:lang w:val="en-IE"/>
        </w:rPr>
      </w:pPr>
      <w:r w:rsidRPr="00717B47">
        <w:rPr>
          <w:lang w:val="en-IE"/>
        </w:rPr>
        <w:t xml:space="preserve">- </w:t>
      </w:r>
      <w:r w:rsidR="00B07F8D" w:rsidRPr="00717B47">
        <w:rPr>
          <w:lang w:val="en-IE"/>
        </w:rPr>
        <w:t>The demonstration time is</w:t>
      </w:r>
      <w:r w:rsidR="00B07F8D" w:rsidRPr="00717B47">
        <w:rPr>
          <w:b/>
          <w:bCs/>
          <w:lang w:val="en-IE"/>
        </w:rPr>
        <w:t xml:space="preserve"> up to 60 minutes.</w:t>
      </w:r>
    </w:p>
    <w:p w14:paraId="3CD75046" w14:textId="77319084" w:rsidR="00F73027" w:rsidRPr="00717B47" w:rsidRDefault="00455960" w:rsidP="00B07F8D">
      <w:pPr>
        <w:spacing w:after="0" w:line="240" w:lineRule="auto"/>
        <w:ind w:right="133"/>
        <w:jc w:val="both"/>
        <w:rPr>
          <w:lang w:val="en-IE"/>
        </w:rPr>
      </w:pPr>
      <w:r w:rsidRPr="00717B47">
        <w:rPr>
          <w:lang w:val="en-IE"/>
        </w:rPr>
        <w:t xml:space="preserve">- </w:t>
      </w:r>
      <w:r w:rsidR="00B07F8D" w:rsidRPr="00717B47">
        <w:rPr>
          <w:lang w:val="en-IE"/>
        </w:rPr>
        <w:t>The demonstration will be conducted remotely using the publicly available Microsoft Teams platform.</w:t>
      </w:r>
    </w:p>
    <w:p w14:paraId="27FC57E1" w14:textId="6548D130" w:rsidR="00F73027" w:rsidRPr="00717B47" w:rsidRDefault="00F73027" w:rsidP="00B07F8D">
      <w:pPr>
        <w:spacing w:after="0" w:line="240" w:lineRule="auto"/>
        <w:ind w:right="133"/>
        <w:jc w:val="both"/>
        <w:rPr>
          <w:lang w:val="en-IE"/>
        </w:rPr>
      </w:pPr>
      <w:r w:rsidRPr="00717B47">
        <w:rPr>
          <w:lang w:val="en-IE"/>
        </w:rPr>
        <w:t xml:space="preserve">- </w:t>
      </w:r>
      <w:r w:rsidR="00B07F8D" w:rsidRPr="00717B47">
        <w:rPr>
          <w:lang w:val="en-IE"/>
        </w:rPr>
        <w:t>The contracting authority will inform procurement participants about the date and time of the demonstration no later than 3 (three) working days before the start of the demonstration.</w:t>
      </w:r>
    </w:p>
    <w:p w14:paraId="5461F754" w14:textId="31DF832F" w:rsidR="00E20A03" w:rsidRPr="00717B47" w:rsidRDefault="00E13EA2" w:rsidP="00B07F8D">
      <w:pPr>
        <w:spacing w:after="0" w:line="240" w:lineRule="auto"/>
        <w:ind w:right="133"/>
        <w:jc w:val="both"/>
        <w:rPr>
          <w:lang w:val="en-IE"/>
        </w:rPr>
      </w:pPr>
      <w:r w:rsidRPr="00717B47">
        <w:rPr>
          <w:lang w:val="en-IE"/>
        </w:rPr>
        <w:t xml:space="preserve">- </w:t>
      </w:r>
      <w:r w:rsidR="00B07F8D" w:rsidRPr="00717B47">
        <w:rPr>
          <w:rFonts w:eastAsia="Times New Roman"/>
          <w:kern w:val="0"/>
          <w:lang w:val="en-IE"/>
          <w14:ligatures w14:val="none"/>
        </w:rPr>
        <w:t>No later than 2 working days before the demonstration, the contracting authority will provide access for the demonstration.</w:t>
      </w:r>
    </w:p>
    <w:p w14:paraId="0743072F" w14:textId="28801B20" w:rsidR="00E20A03" w:rsidRPr="00717B47" w:rsidRDefault="00E13EA2"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The following will participate in the demonstration: experts from the contracting authority, experts engaged by other institutions or organizations (if any), and representatives appointed by the supplier.</w:t>
      </w:r>
    </w:p>
    <w:p w14:paraId="6C4FA4D8" w14:textId="67BFEA91" w:rsidR="00176861" w:rsidRPr="00717B47" w:rsidRDefault="00DE0615"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 xml:space="preserve">If the supplier’s representative is unable to participate in the demonstration, </w:t>
      </w:r>
      <w:r w:rsidR="00E7586F">
        <w:rPr>
          <w:lang w:val="en-IE"/>
        </w:rPr>
        <w:t>he/she</w:t>
      </w:r>
      <w:r w:rsidR="00B07F8D" w:rsidRPr="00717B47">
        <w:rPr>
          <w:lang w:val="en-IE"/>
        </w:rPr>
        <w:t xml:space="preserve"> must inform the contracting authority no later than 1 (one) working day before the demonstration.</w:t>
      </w:r>
    </w:p>
    <w:p w14:paraId="4A24847A" w14:textId="5ED30F71" w:rsidR="002044CB" w:rsidRPr="00717B47" w:rsidRDefault="002044CB"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The demonstration must be carried out in a live working environment, providing a real-time demonstration of the functionalit</w:t>
      </w:r>
      <w:r w:rsidR="00E7586F">
        <w:rPr>
          <w:lang w:val="en-IE"/>
        </w:rPr>
        <w:t>ies</w:t>
      </w:r>
      <w:r w:rsidR="00B07F8D" w:rsidRPr="00717B47">
        <w:rPr>
          <w:lang w:val="en-IE"/>
        </w:rPr>
        <w:t>. Pre-recorded videos or prepared presentations are not acceptable.</w:t>
      </w:r>
    </w:p>
    <w:p w14:paraId="0D25D2DC" w14:textId="77777777" w:rsidR="00B07F8D" w:rsidRPr="00717B47" w:rsidRDefault="002044CB"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The demonstration must be conducted in Lithuanian or English.</w:t>
      </w:r>
    </w:p>
    <w:p w14:paraId="3F9A1BCF" w14:textId="4814300E" w:rsidR="002044CB" w:rsidRPr="00717B47" w:rsidRDefault="00A64370" w:rsidP="00B07F8D">
      <w:pPr>
        <w:pStyle w:val="NormalWeb"/>
        <w:spacing w:before="0" w:beforeAutospacing="0" w:after="0" w:afterAutospacing="0"/>
        <w:jc w:val="both"/>
        <w:rPr>
          <w:lang w:val="en-IE"/>
        </w:rPr>
      </w:pPr>
      <w:r w:rsidRPr="00717B47">
        <w:rPr>
          <w:lang w:val="en-IE"/>
        </w:rPr>
        <w:t>-</w:t>
      </w:r>
      <w:r w:rsidR="002044CB" w:rsidRPr="00717B47">
        <w:rPr>
          <w:lang w:val="en-IE"/>
        </w:rPr>
        <w:t xml:space="preserve"> </w:t>
      </w:r>
      <w:r w:rsidR="00B07F8D" w:rsidRPr="00717B47">
        <w:rPr>
          <w:lang w:val="en-IE"/>
        </w:rPr>
        <w:t>The contracting authority will record the demonstration (audio and video).</w:t>
      </w:r>
    </w:p>
    <w:p w14:paraId="0514E4E7" w14:textId="702BC307" w:rsidR="00A64370" w:rsidRPr="00717B47" w:rsidRDefault="00A64370"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 xml:space="preserve">If internet connection or other technical issues occur during the demonstration (on either the supplier’s or the contracting authority’s side), the demonstration will be postponed, and participants will be informed of a new time via the </w:t>
      </w:r>
      <w:proofErr w:type="spellStart"/>
      <w:r w:rsidR="00B07F8D" w:rsidRPr="00717B47">
        <w:rPr>
          <w:lang w:val="en-IE"/>
        </w:rPr>
        <w:t>CVP</w:t>
      </w:r>
      <w:proofErr w:type="spellEnd"/>
      <w:r w:rsidR="00B07F8D" w:rsidRPr="00717B47">
        <w:rPr>
          <w:lang w:val="en-IE"/>
        </w:rPr>
        <w:t xml:space="preserve"> IS communication system.</w:t>
      </w:r>
    </w:p>
    <w:p w14:paraId="4283F111" w14:textId="173EB3EC" w:rsidR="00A64370" w:rsidRPr="00717B47" w:rsidRDefault="00322B2C" w:rsidP="00B07F8D">
      <w:pPr>
        <w:pStyle w:val="NormalWeb"/>
        <w:spacing w:before="0" w:beforeAutospacing="0" w:after="0" w:afterAutospacing="0"/>
        <w:jc w:val="both"/>
        <w:rPr>
          <w:lang w:val="en-IE"/>
        </w:rPr>
      </w:pPr>
      <w:r w:rsidRPr="00717B47">
        <w:rPr>
          <w:lang w:val="en-IE"/>
        </w:rPr>
        <w:t xml:space="preserve">- </w:t>
      </w:r>
      <w:r w:rsidR="00B07F8D" w:rsidRPr="00717B47">
        <w:rPr>
          <w:lang w:val="en-IE"/>
        </w:rPr>
        <w:t>If the</w:t>
      </w:r>
      <w:r w:rsidR="00B07F8D" w:rsidRPr="00E7586F">
        <w:rPr>
          <w:lang w:val="en-IE"/>
        </w:rPr>
        <w:t xml:space="preserve"> Supplier</w:t>
      </w:r>
      <w:r w:rsidR="00B07F8D" w:rsidRPr="00717B47">
        <w:rPr>
          <w:b/>
          <w:bCs/>
          <w:lang w:val="en-IE"/>
        </w:rPr>
        <w:t xml:space="preserve"> fails to log in to the provided demonstration link at the scheduled time or fails to demonstrate all functionalities specified in the list as “fully functioning,”</w:t>
      </w:r>
      <w:r w:rsidR="00B07F8D" w:rsidRPr="00717B47">
        <w:rPr>
          <w:lang w:val="en-IE"/>
        </w:rPr>
        <w:t xml:space="preserve"> its offer will be considered </w:t>
      </w:r>
      <w:r w:rsidR="00B07F8D" w:rsidRPr="00717B47">
        <w:rPr>
          <w:b/>
          <w:bCs/>
          <w:lang w:val="en-IE"/>
        </w:rPr>
        <w:t>non-compliant with the requirements of the Procurement Conditions</w:t>
      </w:r>
      <w:r w:rsidR="00B07F8D" w:rsidRPr="00717B47">
        <w:rPr>
          <w:lang w:val="en-IE"/>
        </w:rPr>
        <w:t xml:space="preserve"> and will be rejected.</w:t>
      </w:r>
    </w:p>
    <w:p w14:paraId="127019B2" w14:textId="1429B273" w:rsidR="00A64370" w:rsidRPr="00717B47" w:rsidRDefault="00322B2C" w:rsidP="00717B47">
      <w:pPr>
        <w:pStyle w:val="NormalWeb"/>
        <w:spacing w:before="0" w:beforeAutospacing="0" w:after="0" w:afterAutospacing="0"/>
        <w:jc w:val="both"/>
        <w:rPr>
          <w:lang w:val="en-IE"/>
        </w:rPr>
      </w:pPr>
      <w:r w:rsidRPr="00717B47">
        <w:rPr>
          <w:lang w:val="en-IE"/>
        </w:rPr>
        <w:t xml:space="preserve">- </w:t>
      </w:r>
      <w:r w:rsidR="00717B47" w:rsidRPr="00717B47">
        <w:rPr>
          <w:lang w:val="en-IE"/>
        </w:rPr>
        <w:t>The demonstration will be evaluated by at least 3 experts appointed by the contracting authority.</w:t>
      </w:r>
    </w:p>
    <w:p w14:paraId="0788FFCE" w14:textId="59B45AA2" w:rsidR="00A64370" w:rsidRPr="00717B47" w:rsidRDefault="00F77622" w:rsidP="00717B47">
      <w:pPr>
        <w:pStyle w:val="NormalWeb"/>
        <w:spacing w:before="0" w:beforeAutospacing="0" w:after="0" w:afterAutospacing="0"/>
        <w:jc w:val="both"/>
        <w:rPr>
          <w:lang w:val="en-IE"/>
        </w:rPr>
      </w:pPr>
      <w:r w:rsidRPr="00717B47">
        <w:rPr>
          <w:lang w:val="en-IE"/>
        </w:rPr>
        <w:t xml:space="preserve">- </w:t>
      </w:r>
      <w:r w:rsidR="00717B47" w:rsidRPr="00717B47">
        <w:rPr>
          <w:lang w:val="en-IE"/>
        </w:rPr>
        <w:t>During the demonstration, the experts have the right to ask additional questions related both to demonstrated functionalities and to their inter</w:t>
      </w:r>
      <w:r w:rsidR="00E7586F">
        <w:rPr>
          <w:lang w:val="en-IE"/>
        </w:rPr>
        <w:t>faces</w:t>
      </w:r>
      <w:r w:rsidR="00717B47" w:rsidRPr="00717B47">
        <w:rPr>
          <w:lang w:val="en-IE"/>
        </w:rPr>
        <w:t xml:space="preserve"> with other functions or objects specified in the Technical Specification. Questions are asked in accordance with the principle of equal treatment of all Suppliers.</w:t>
      </w:r>
    </w:p>
    <w:p w14:paraId="40026C50" w14:textId="256A4B9E" w:rsidR="00F365BD" w:rsidRPr="00717B47" w:rsidRDefault="00F17BC3" w:rsidP="00717B47">
      <w:pPr>
        <w:tabs>
          <w:tab w:val="left" w:pos="1134"/>
        </w:tabs>
        <w:spacing w:before="60" w:after="60" w:line="240" w:lineRule="auto"/>
        <w:ind w:right="-142"/>
        <w:jc w:val="both"/>
        <w:rPr>
          <w:lang w:val="en-IE"/>
        </w:rPr>
      </w:pPr>
      <w:r w:rsidRPr="00717B47">
        <w:rPr>
          <w:lang w:val="en-IE"/>
        </w:rPr>
        <w:t xml:space="preserve">- </w:t>
      </w:r>
      <w:r w:rsidR="00717B47" w:rsidRPr="00717B47">
        <w:rPr>
          <w:lang w:val="en-IE"/>
        </w:rPr>
        <w:t>A free-form demonstration protocol of the functionalities is drawn up to document the demonstration procedure. The protocol indicates which functionalities were demonstrated and which could not be demonstrated. In case of disagreements between the Supplier and the experts, the arguments of both parties are recorded in the protocol.</w:t>
      </w:r>
      <w:bookmarkStart w:id="0" w:name="_GoBack"/>
      <w:bookmarkEnd w:id="0"/>
    </w:p>
    <w:p w14:paraId="7DA29F5B" w14:textId="77777777" w:rsidR="00455960" w:rsidRDefault="00455960" w:rsidP="001E7F49"/>
    <w:sectPr w:rsidR="00455960" w:rsidSect="007C1EBC">
      <w:pgSz w:w="11906" w:h="16838"/>
      <w:pgMar w:top="426"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03DDB"/>
    <w:multiLevelType w:val="multilevel"/>
    <w:tmpl w:val="746483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E02B7F"/>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4876CC"/>
    <w:multiLevelType w:val="multilevel"/>
    <w:tmpl w:val="9F20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8961A4"/>
    <w:multiLevelType w:val="multilevel"/>
    <w:tmpl w:val="41387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DC74CF"/>
    <w:multiLevelType w:val="multilevel"/>
    <w:tmpl w:val="EF0E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809B9"/>
    <w:multiLevelType w:val="hybridMultilevel"/>
    <w:tmpl w:val="4D484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793008"/>
    <w:multiLevelType w:val="hybridMultilevel"/>
    <w:tmpl w:val="B7FE11D0"/>
    <w:lvl w:ilvl="0" w:tplc="6AFCCE52">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3E0234"/>
    <w:multiLevelType w:val="multilevel"/>
    <w:tmpl w:val="55F04B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EE0359"/>
    <w:multiLevelType w:val="multilevel"/>
    <w:tmpl w:val="292E4CE4"/>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E6281C"/>
    <w:multiLevelType w:val="multilevel"/>
    <w:tmpl w:val="BCF2008A"/>
    <w:lvl w:ilvl="0">
      <w:start w:val="1"/>
      <w:numFmt w:val="decimal"/>
      <w:lvlText w:val="%1."/>
      <w:lvlJc w:val="left"/>
      <w:pPr>
        <w:ind w:left="720" w:hanging="360"/>
      </w:pPr>
    </w:lvl>
    <w:lvl w:ilvl="1">
      <w:start w:val="1"/>
      <w:numFmt w:val="decimal"/>
      <w:isLgl/>
      <w:lvlText w:val="%1.%2."/>
      <w:lvlJc w:val="left"/>
      <w:pPr>
        <w:ind w:left="4733" w:hanging="480"/>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10080" w:hanging="1080"/>
      </w:pPr>
      <w:rPr>
        <w:rFonts w:hint="default"/>
      </w:rPr>
    </w:lvl>
    <w:lvl w:ilvl="5">
      <w:start w:val="1"/>
      <w:numFmt w:val="decimal"/>
      <w:isLgl/>
      <w:lvlText w:val="%1.%2.%3.%4.%5.%6."/>
      <w:lvlJc w:val="left"/>
      <w:pPr>
        <w:ind w:left="12240" w:hanging="1080"/>
      </w:pPr>
      <w:rPr>
        <w:rFonts w:hint="default"/>
      </w:rPr>
    </w:lvl>
    <w:lvl w:ilvl="6">
      <w:start w:val="1"/>
      <w:numFmt w:val="decimal"/>
      <w:isLgl/>
      <w:lvlText w:val="%1.%2.%3.%4.%5.%6.%7."/>
      <w:lvlJc w:val="left"/>
      <w:pPr>
        <w:ind w:left="14760" w:hanging="1440"/>
      </w:pPr>
      <w:rPr>
        <w:rFonts w:hint="default"/>
      </w:rPr>
    </w:lvl>
    <w:lvl w:ilvl="7">
      <w:start w:val="1"/>
      <w:numFmt w:val="decimal"/>
      <w:isLgl/>
      <w:lvlText w:val="%1.%2.%3.%4.%5.%6.%7.%8."/>
      <w:lvlJc w:val="left"/>
      <w:pPr>
        <w:ind w:left="16920" w:hanging="1440"/>
      </w:pPr>
      <w:rPr>
        <w:rFonts w:hint="default"/>
      </w:rPr>
    </w:lvl>
    <w:lvl w:ilvl="8">
      <w:start w:val="1"/>
      <w:numFmt w:val="decimal"/>
      <w:isLgl/>
      <w:lvlText w:val="%1.%2.%3.%4.%5.%6.%7.%8.%9."/>
      <w:lvlJc w:val="left"/>
      <w:pPr>
        <w:ind w:left="19440" w:hanging="1800"/>
      </w:pPr>
      <w:rPr>
        <w:rFonts w:hint="default"/>
      </w:rPr>
    </w:lvl>
  </w:abstractNum>
  <w:abstractNum w:abstractNumId="11" w15:restartNumberingAfterBreak="0">
    <w:nsid w:val="68030B66"/>
    <w:multiLevelType w:val="hybridMultilevel"/>
    <w:tmpl w:val="D102E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63827"/>
    <w:multiLevelType w:val="multilevel"/>
    <w:tmpl w:val="CCAC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361126"/>
    <w:multiLevelType w:val="multilevel"/>
    <w:tmpl w:val="0D0A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1E0AD9"/>
    <w:multiLevelType w:val="hybridMultilevel"/>
    <w:tmpl w:val="749E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674E7"/>
    <w:multiLevelType w:val="hybridMultilevel"/>
    <w:tmpl w:val="01741B72"/>
    <w:lvl w:ilvl="0" w:tplc="C56EB6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7"/>
  </w:num>
  <w:num w:numId="5">
    <w:abstractNumId w:val="15"/>
  </w:num>
  <w:num w:numId="6">
    <w:abstractNumId w:val="8"/>
  </w:num>
  <w:num w:numId="7">
    <w:abstractNumId w:val="13"/>
  </w:num>
  <w:num w:numId="8">
    <w:abstractNumId w:val="9"/>
  </w:num>
  <w:num w:numId="9">
    <w:abstractNumId w:val="3"/>
  </w:num>
  <w:num w:numId="10">
    <w:abstractNumId w:val="0"/>
  </w:num>
  <w:num w:numId="11">
    <w:abstractNumId w:val="4"/>
  </w:num>
  <w:num w:numId="12">
    <w:abstractNumId w:val="6"/>
  </w:num>
  <w:num w:numId="13">
    <w:abstractNumId w:val="1"/>
  </w:num>
  <w:num w:numId="14">
    <w:abstractNumId w:val="2"/>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58F"/>
    <w:rsid w:val="00027931"/>
    <w:rsid w:val="00066EED"/>
    <w:rsid w:val="000B57FF"/>
    <w:rsid w:val="00103C00"/>
    <w:rsid w:val="00114666"/>
    <w:rsid w:val="00166380"/>
    <w:rsid w:val="00176861"/>
    <w:rsid w:val="00193239"/>
    <w:rsid w:val="001B7C50"/>
    <w:rsid w:val="001E30C4"/>
    <w:rsid w:val="001E7F49"/>
    <w:rsid w:val="002044CB"/>
    <w:rsid w:val="00210C67"/>
    <w:rsid w:val="00255B2D"/>
    <w:rsid w:val="002567BC"/>
    <w:rsid w:val="002759EC"/>
    <w:rsid w:val="002B4AB5"/>
    <w:rsid w:val="002D335B"/>
    <w:rsid w:val="00304269"/>
    <w:rsid w:val="00322B2C"/>
    <w:rsid w:val="00351ABC"/>
    <w:rsid w:val="00360F73"/>
    <w:rsid w:val="0038247A"/>
    <w:rsid w:val="00455960"/>
    <w:rsid w:val="0047275B"/>
    <w:rsid w:val="004D4D6C"/>
    <w:rsid w:val="00504BA2"/>
    <w:rsid w:val="00510ACB"/>
    <w:rsid w:val="005126CE"/>
    <w:rsid w:val="0052237E"/>
    <w:rsid w:val="00557417"/>
    <w:rsid w:val="00570724"/>
    <w:rsid w:val="005829D2"/>
    <w:rsid w:val="005878D3"/>
    <w:rsid w:val="005C7861"/>
    <w:rsid w:val="005F5B90"/>
    <w:rsid w:val="00671107"/>
    <w:rsid w:val="006923C7"/>
    <w:rsid w:val="006B20D7"/>
    <w:rsid w:val="006C0116"/>
    <w:rsid w:val="00701CFB"/>
    <w:rsid w:val="00707D14"/>
    <w:rsid w:val="00717B47"/>
    <w:rsid w:val="007650C2"/>
    <w:rsid w:val="00771DC7"/>
    <w:rsid w:val="007B6702"/>
    <w:rsid w:val="007C1EBC"/>
    <w:rsid w:val="007C3B4B"/>
    <w:rsid w:val="007C4413"/>
    <w:rsid w:val="007E733B"/>
    <w:rsid w:val="00821ACB"/>
    <w:rsid w:val="008C0D53"/>
    <w:rsid w:val="00912964"/>
    <w:rsid w:val="009703EF"/>
    <w:rsid w:val="00976A32"/>
    <w:rsid w:val="0097781A"/>
    <w:rsid w:val="00980B00"/>
    <w:rsid w:val="0098401F"/>
    <w:rsid w:val="009C13B5"/>
    <w:rsid w:val="009F1DAD"/>
    <w:rsid w:val="00A33161"/>
    <w:rsid w:val="00A4082E"/>
    <w:rsid w:val="00A64370"/>
    <w:rsid w:val="00A87750"/>
    <w:rsid w:val="00A950F0"/>
    <w:rsid w:val="00AE621F"/>
    <w:rsid w:val="00AE78A5"/>
    <w:rsid w:val="00AF2FFF"/>
    <w:rsid w:val="00B07F8D"/>
    <w:rsid w:val="00B40FD9"/>
    <w:rsid w:val="00B82EDE"/>
    <w:rsid w:val="00B91FB1"/>
    <w:rsid w:val="00C82BD6"/>
    <w:rsid w:val="00C95606"/>
    <w:rsid w:val="00C971E1"/>
    <w:rsid w:val="00CC3800"/>
    <w:rsid w:val="00CD751D"/>
    <w:rsid w:val="00CF4724"/>
    <w:rsid w:val="00D2258F"/>
    <w:rsid w:val="00D30A8F"/>
    <w:rsid w:val="00D3473C"/>
    <w:rsid w:val="00D620F5"/>
    <w:rsid w:val="00D6536D"/>
    <w:rsid w:val="00DD4ED5"/>
    <w:rsid w:val="00DE0615"/>
    <w:rsid w:val="00E064BE"/>
    <w:rsid w:val="00E1087B"/>
    <w:rsid w:val="00E13EA2"/>
    <w:rsid w:val="00E20A03"/>
    <w:rsid w:val="00E31DE7"/>
    <w:rsid w:val="00E42E40"/>
    <w:rsid w:val="00E65CBD"/>
    <w:rsid w:val="00E7586F"/>
    <w:rsid w:val="00E914DB"/>
    <w:rsid w:val="00EC4E86"/>
    <w:rsid w:val="00EC6F32"/>
    <w:rsid w:val="00ED0565"/>
    <w:rsid w:val="00ED3D16"/>
    <w:rsid w:val="00F17BC3"/>
    <w:rsid w:val="00F365BD"/>
    <w:rsid w:val="00F73027"/>
    <w:rsid w:val="00F77622"/>
    <w:rsid w:val="00FB631D"/>
    <w:rsid w:val="00FE51FB"/>
    <w:rsid w:val="0BCE8EB0"/>
    <w:rsid w:val="14465C60"/>
    <w:rsid w:val="18CC9F64"/>
    <w:rsid w:val="1F8D30D6"/>
    <w:rsid w:val="2491CB60"/>
    <w:rsid w:val="3D42A820"/>
    <w:rsid w:val="4CC7E236"/>
    <w:rsid w:val="57FE8E2E"/>
    <w:rsid w:val="6C20C756"/>
    <w:rsid w:val="7ACFA585"/>
    <w:rsid w:val="7BF9BCF1"/>
    <w:rsid w:val="7F0DA6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A38F"/>
  <w15:chartTrackingRefBased/>
  <w15:docId w15:val="{D59D5304-27E3-4691-967A-90F8170C6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FD9"/>
    <w:rPr>
      <w:rFonts w:ascii="Times New Roman" w:hAnsi="Times New Roman" w:cs="Times New Roman"/>
    </w:rPr>
  </w:style>
  <w:style w:type="paragraph" w:styleId="Heading1">
    <w:name w:val="heading 1"/>
    <w:basedOn w:val="Normal"/>
    <w:next w:val="Normal"/>
    <w:link w:val="Heading1Char"/>
    <w:uiPriority w:val="9"/>
    <w:qFormat/>
    <w:rsid w:val="00D225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25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25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25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25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25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5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5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5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5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25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25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25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25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25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5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5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58F"/>
    <w:rPr>
      <w:rFonts w:eastAsiaTheme="majorEastAsia" w:cstheme="majorBidi"/>
      <w:color w:val="272727" w:themeColor="text1" w:themeTint="D8"/>
    </w:rPr>
  </w:style>
  <w:style w:type="paragraph" w:styleId="Title">
    <w:name w:val="Title"/>
    <w:basedOn w:val="Normal"/>
    <w:next w:val="Normal"/>
    <w:link w:val="TitleChar"/>
    <w:uiPriority w:val="10"/>
    <w:qFormat/>
    <w:rsid w:val="00D225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5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5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5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58F"/>
    <w:pPr>
      <w:spacing w:before="160"/>
      <w:jc w:val="center"/>
    </w:pPr>
    <w:rPr>
      <w:i/>
      <w:iCs/>
      <w:color w:val="404040" w:themeColor="text1" w:themeTint="BF"/>
    </w:rPr>
  </w:style>
  <w:style w:type="character" w:customStyle="1" w:styleId="QuoteChar">
    <w:name w:val="Quote Char"/>
    <w:basedOn w:val="DefaultParagraphFont"/>
    <w:link w:val="Quote"/>
    <w:uiPriority w:val="29"/>
    <w:rsid w:val="00D2258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D2258F"/>
    <w:pPr>
      <w:ind w:left="720"/>
      <w:contextualSpacing/>
    </w:pPr>
  </w:style>
  <w:style w:type="character" w:styleId="IntenseEmphasis">
    <w:name w:val="Intense Emphasis"/>
    <w:basedOn w:val="DefaultParagraphFont"/>
    <w:uiPriority w:val="21"/>
    <w:qFormat/>
    <w:rsid w:val="00D2258F"/>
    <w:rPr>
      <w:i/>
      <w:iCs/>
      <w:color w:val="0F4761" w:themeColor="accent1" w:themeShade="BF"/>
    </w:rPr>
  </w:style>
  <w:style w:type="paragraph" w:styleId="IntenseQuote">
    <w:name w:val="Intense Quote"/>
    <w:basedOn w:val="Normal"/>
    <w:next w:val="Normal"/>
    <w:link w:val="IntenseQuoteChar"/>
    <w:uiPriority w:val="30"/>
    <w:qFormat/>
    <w:rsid w:val="00D225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258F"/>
    <w:rPr>
      <w:i/>
      <w:iCs/>
      <w:color w:val="0F4761" w:themeColor="accent1" w:themeShade="BF"/>
    </w:rPr>
  </w:style>
  <w:style w:type="character" w:styleId="IntenseReference">
    <w:name w:val="Intense Reference"/>
    <w:basedOn w:val="DefaultParagraphFont"/>
    <w:uiPriority w:val="32"/>
    <w:qFormat/>
    <w:rsid w:val="00D2258F"/>
    <w:rPr>
      <w:b/>
      <w:bCs/>
      <w:smallCaps/>
      <w:color w:val="0F4761"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570724"/>
    <w:rPr>
      <w:rFonts w:ascii="Times New Roman" w:hAnsi="Times New Roman" w:cs="Times New Roman"/>
    </w:rPr>
  </w:style>
  <w:style w:type="paragraph" w:styleId="NormalWeb">
    <w:name w:val="Normal (Web)"/>
    <w:basedOn w:val="Normal"/>
    <w:uiPriority w:val="99"/>
    <w:unhideWhenUsed/>
    <w:rsid w:val="00E65CBD"/>
    <w:pPr>
      <w:spacing w:before="100" w:beforeAutospacing="1" w:after="100" w:afterAutospacing="1" w:line="240" w:lineRule="auto"/>
    </w:pPr>
    <w:rPr>
      <w:rFonts w:eastAsia="Times New Roman"/>
      <w:kern w:val="0"/>
      <w:lang w:val="en-US"/>
      <w14:ligatures w14:val="none"/>
    </w:rPr>
  </w:style>
  <w:style w:type="character" w:styleId="Strong">
    <w:name w:val="Strong"/>
    <w:basedOn w:val="DefaultParagraphFont"/>
    <w:uiPriority w:val="22"/>
    <w:qFormat/>
    <w:rsid w:val="00E65CBD"/>
    <w:rPr>
      <w:b/>
      <w:bCs/>
    </w:rPr>
  </w:style>
  <w:style w:type="character" w:styleId="CommentReference">
    <w:name w:val="annotation reference"/>
    <w:basedOn w:val="DefaultParagraphFont"/>
    <w:uiPriority w:val="99"/>
    <w:semiHidden/>
    <w:unhideWhenUsed/>
    <w:rsid w:val="00504BA2"/>
    <w:rPr>
      <w:sz w:val="16"/>
      <w:szCs w:val="16"/>
    </w:rPr>
  </w:style>
  <w:style w:type="paragraph" w:styleId="CommentText">
    <w:name w:val="annotation text"/>
    <w:basedOn w:val="Normal"/>
    <w:link w:val="CommentTextChar"/>
    <w:uiPriority w:val="99"/>
    <w:unhideWhenUsed/>
    <w:rsid w:val="00504BA2"/>
    <w:pPr>
      <w:spacing w:line="240" w:lineRule="auto"/>
    </w:pPr>
    <w:rPr>
      <w:sz w:val="20"/>
      <w:szCs w:val="20"/>
    </w:rPr>
  </w:style>
  <w:style w:type="character" w:customStyle="1" w:styleId="CommentTextChar">
    <w:name w:val="Comment Text Char"/>
    <w:basedOn w:val="DefaultParagraphFont"/>
    <w:link w:val="CommentText"/>
    <w:uiPriority w:val="99"/>
    <w:rsid w:val="00504BA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4BA2"/>
    <w:rPr>
      <w:b/>
      <w:bCs/>
    </w:rPr>
  </w:style>
  <w:style w:type="character" w:customStyle="1" w:styleId="CommentSubjectChar">
    <w:name w:val="Comment Subject Char"/>
    <w:basedOn w:val="CommentTextChar"/>
    <w:link w:val="CommentSubject"/>
    <w:uiPriority w:val="99"/>
    <w:semiHidden/>
    <w:rsid w:val="00504BA2"/>
    <w:rPr>
      <w:rFonts w:ascii="Times New Roman" w:hAnsi="Times New Roman" w:cs="Times New Roman"/>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8C0D53"/>
    <w:pPr>
      <w:spacing w:after="0" w:line="240" w:lineRule="auto"/>
    </w:pPr>
    <w:rPr>
      <w:rFonts w:eastAsia="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08664">
      <w:bodyDiv w:val="1"/>
      <w:marLeft w:val="0"/>
      <w:marRight w:val="0"/>
      <w:marTop w:val="0"/>
      <w:marBottom w:val="0"/>
      <w:divBdr>
        <w:top w:val="none" w:sz="0" w:space="0" w:color="auto"/>
        <w:left w:val="none" w:sz="0" w:space="0" w:color="auto"/>
        <w:bottom w:val="none" w:sz="0" w:space="0" w:color="auto"/>
        <w:right w:val="none" w:sz="0" w:space="0" w:color="auto"/>
      </w:divBdr>
    </w:div>
    <w:div w:id="208156062">
      <w:bodyDiv w:val="1"/>
      <w:marLeft w:val="0"/>
      <w:marRight w:val="0"/>
      <w:marTop w:val="0"/>
      <w:marBottom w:val="0"/>
      <w:divBdr>
        <w:top w:val="none" w:sz="0" w:space="0" w:color="auto"/>
        <w:left w:val="none" w:sz="0" w:space="0" w:color="auto"/>
        <w:bottom w:val="none" w:sz="0" w:space="0" w:color="auto"/>
        <w:right w:val="none" w:sz="0" w:space="0" w:color="auto"/>
      </w:divBdr>
    </w:div>
    <w:div w:id="390076936">
      <w:bodyDiv w:val="1"/>
      <w:marLeft w:val="0"/>
      <w:marRight w:val="0"/>
      <w:marTop w:val="0"/>
      <w:marBottom w:val="0"/>
      <w:divBdr>
        <w:top w:val="none" w:sz="0" w:space="0" w:color="auto"/>
        <w:left w:val="none" w:sz="0" w:space="0" w:color="auto"/>
        <w:bottom w:val="none" w:sz="0" w:space="0" w:color="auto"/>
        <w:right w:val="none" w:sz="0" w:space="0" w:color="auto"/>
      </w:divBdr>
    </w:div>
    <w:div w:id="721903190">
      <w:bodyDiv w:val="1"/>
      <w:marLeft w:val="0"/>
      <w:marRight w:val="0"/>
      <w:marTop w:val="0"/>
      <w:marBottom w:val="0"/>
      <w:divBdr>
        <w:top w:val="none" w:sz="0" w:space="0" w:color="auto"/>
        <w:left w:val="none" w:sz="0" w:space="0" w:color="auto"/>
        <w:bottom w:val="none" w:sz="0" w:space="0" w:color="auto"/>
        <w:right w:val="none" w:sz="0" w:space="0" w:color="auto"/>
      </w:divBdr>
    </w:div>
    <w:div w:id="1320426542">
      <w:bodyDiv w:val="1"/>
      <w:marLeft w:val="0"/>
      <w:marRight w:val="0"/>
      <w:marTop w:val="0"/>
      <w:marBottom w:val="0"/>
      <w:divBdr>
        <w:top w:val="none" w:sz="0" w:space="0" w:color="auto"/>
        <w:left w:val="none" w:sz="0" w:space="0" w:color="auto"/>
        <w:bottom w:val="none" w:sz="0" w:space="0" w:color="auto"/>
        <w:right w:val="none" w:sz="0" w:space="0" w:color="auto"/>
      </w:divBdr>
    </w:div>
    <w:div w:id="1562862521">
      <w:bodyDiv w:val="1"/>
      <w:marLeft w:val="0"/>
      <w:marRight w:val="0"/>
      <w:marTop w:val="0"/>
      <w:marBottom w:val="0"/>
      <w:divBdr>
        <w:top w:val="none" w:sz="0" w:space="0" w:color="auto"/>
        <w:left w:val="none" w:sz="0" w:space="0" w:color="auto"/>
        <w:bottom w:val="none" w:sz="0" w:space="0" w:color="auto"/>
        <w:right w:val="none" w:sz="0" w:space="0" w:color="auto"/>
      </w:divBdr>
    </w:div>
    <w:div w:id="1572615535">
      <w:bodyDiv w:val="1"/>
      <w:marLeft w:val="0"/>
      <w:marRight w:val="0"/>
      <w:marTop w:val="0"/>
      <w:marBottom w:val="0"/>
      <w:divBdr>
        <w:top w:val="none" w:sz="0" w:space="0" w:color="auto"/>
        <w:left w:val="none" w:sz="0" w:space="0" w:color="auto"/>
        <w:bottom w:val="none" w:sz="0" w:space="0" w:color="auto"/>
        <w:right w:val="none" w:sz="0" w:space="0" w:color="auto"/>
      </w:divBdr>
    </w:div>
    <w:div w:id="1680230640">
      <w:bodyDiv w:val="1"/>
      <w:marLeft w:val="0"/>
      <w:marRight w:val="0"/>
      <w:marTop w:val="0"/>
      <w:marBottom w:val="0"/>
      <w:divBdr>
        <w:top w:val="none" w:sz="0" w:space="0" w:color="auto"/>
        <w:left w:val="none" w:sz="0" w:space="0" w:color="auto"/>
        <w:bottom w:val="none" w:sz="0" w:space="0" w:color="auto"/>
        <w:right w:val="none" w:sz="0" w:space="0" w:color="auto"/>
      </w:divBdr>
    </w:div>
    <w:div w:id="1787458759">
      <w:bodyDiv w:val="1"/>
      <w:marLeft w:val="0"/>
      <w:marRight w:val="0"/>
      <w:marTop w:val="0"/>
      <w:marBottom w:val="0"/>
      <w:divBdr>
        <w:top w:val="none" w:sz="0" w:space="0" w:color="auto"/>
        <w:left w:val="none" w:sz="0" w:space="0" w:color="auto"/>
        <w:bottom w:val="none" w:sz="0" w:space="0" w:color="auto"/>
        <w:right w:val="none" w:sz="0" w:space="0" w:color="auto"/>
      </w:divBdr>
    </w:div>
    <w:div w:id="1922258212">
      <w:bodyDiv w:val="1"/>
      <w:marLeft w:val="0"/>
      <w:marRight w:val="0"/>
      <w:marTop w:val="0"/>
      <w:marBottom w:val="0"/>
      <w:divBdr>
        <w:top w:val="none" w:sz="0" w:space="0" w:color="auto"/>
        <w:left w:val="none" w:sz="0" w:space="0" w:color="auto"/>
        <w:bottom w:val="none" w:sz="0" w:space="0" w:color="auto"/>
        <w:right w:val="none" w:sz="0" w:space="0" w:color="auto"/>
      </w:divBdr>
    </w:div>
    <w:div w:id="1926498091">
      <w:bodyDiv w:val="1"/>
      <w:marLeft w:val="0"/>
      <w:marRight w:val="0"/>
      <w:marTop w:val="0"/>
      <w:marBottom w:val="0"/>
      <w:divBdr>
        <w:top w:val="none" w:sz="0" w:space="0" w:color="auto"/>
        <w:left w:val="none" w:sz="0" w:space="0" w:color="auto"/>
        <w:bottom w:val="none" w:sz="0" w:space="0" w:color="auto"/>
        <w:right w:val="none" w:sz="0" w:space="0" w:color="auto"/>
      </w:divBdr>
    </w:div>
    <w:div w:id="1935743409">
      <w:bodyDiv w:val="1"/>
      <w:marLeft w:val="0"/>
      <w:marRight w:val="0"/>
      <w:marTop w:val="0"/>
      <w:marBottom w:val="0"/>
      <w:divBdr>
        <w:top w:val="none" w:sz="0" w:space="0" w:color="auto"/>
        <w:left w:val="none" w:sz="0" w:space="0" w:color="auto"/>
        <w:bottom w:val="none" w:sz="0" w:space="0" w:color="auto"/>
        <w:right w:val="none" w:sz="0" w:space="0" w:color="auto"/>
      </w:divBdr>
    </w:div>
    <w:div w:id="195234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A3A80-8482-4D31-B8AC-203F3AEF1CAA}">
  <ds:schemaRefs>
    <ds:schemaRef ds:uri="http://schemas.microsoft.com/sharepoint/v3/contenttype/forms"/>
  </ds:schemaRefs>
</ds:datastoreItem>
</file>

<file path=customXml/itemProps2.xml><?xml version="1.0" encoding="utf-8"?>
<ds:datastoreItem xmlns:ds="http://schemas.openxmlformats.org/officeDocument/2006/customXml" ds:itemID="{EDE11B07-00B9-4E31-9537-CF0AA012A8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EDC20E-1BF7-403C-BEA4-9E40910C3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1923</Words>
  <Characters>1097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Admin</cp:lastModifiedBy>
  <cp:revision>4</cp:revision>
  <dcterms:created xsi:type="dcterms:W3CDTF">2026-04-17T07:54:00Z</dcterms:created>
  <dcterms:modified xsi:type="dcterms:W3CDTF">2026-04-23T09:47:00Z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